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№1-003</w:t>
      </w:r>
      <w:r>
        <w:rPr>
          <w:rFonts w:ascii="Times New Roman" w:eastAsia="Times New Roman" w:hAnsi="Times New Roman" w:cs="Times New Roman"/>
        </w:rPr>
        <w:t>2-</w:t>
      </w:r>
      <w:r>
        <w:rPr>
          <w:rFonts w:ascii="Times New Roman" w:eastAsia="Times New Roman" w:hAnsi="Times New Roman" w:cs="Times New Roman"/>
        </w:rPr>
        <w:t>1302/2025</w:t>
      </w:r>
    </w:p>
    <w:p>
      <w:pPr>
        <w:keepNext/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Т А Н О В Л Е Н И Е 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</w:t>
      </w:r>
      <w:r>
        <w:rPr>
          <w:rFonts w:ascii="Times New Roman" w:eastAsia="Times New Roman" w:hAnsi="Times New Roman" w:cs="Times New Roman"/>
        </w:rPr>
        <w:t xml:space="preserve">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>29 сентября</w:t>
      </w:r>
      <w:r>
        <w:rPr>
          <w:rFonts w:ascii="Times New Roman" w:eastAsia="Times New Roman" w:hAnsi="Times New Roman" w:cs="Times New Roman"/>
        </w:rPr>
        <w:t xml:space="preserve"> 2025 года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при секретаре </w:t>
      </w:r>
      <w:r>
        <w:rPr>
          <w:rFonts w:ascii="Times New Roman" w:eastAsia="Times New Roman" w:hAnsi="Times New Roman" w:cs="Times New Roman"/>
        </w:rPr>
        <w:t xml:space="preserve">судебного заседания </w:t>
      </w:r>
      <w:r>
        <w:rPr>
          <w:rFonts w:ascii="Times New Roman" w:eastAsia="Times New Roman" w:hAnsi="Times New Roman" w:cs="Times New Roman"/>
        </w:rPr>
        <w:t>Назмутдиновой</w:t>
      </w:r>
      <w:r>
        <w:rPr>
          <w:rFonts w:ascii="Times New Roman" w:eastAsia="Times New Roman" w:hAnsi="Times New Roman" w:cs="Times New Roman"/>
        </w:rPr>
        <w:t xml:space="preserve"> В.С.,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с участием государственного обвинителя – помощника прокурора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Алексеенко К.Ю.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потерпевшего </w:t>
      </w:r>
      <w:r>
        <w:rPr>
          <w:rFonts w:ascii="Times New Roman" w:eastAsia="Times New Roman" w:hAnsi="Times New Roman" w:cs="Times New Roman"/>
        </w:rPr>
        <w:t>Гюльвердиева</w:t>
      </w:r>
      <w:r>
        <w:rPr>
          <w:rFonts w:ascii="Times New Roman" w:eastAsia="Times New Roman" w:hAnsi="Times New Roman" w:cs="Times New Roman"/>
        </w:rPr>
        <w:t xml:space="preserve"> Р.Ф.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подсудимо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Юст</w:t>
      </w:r>
      <w:r>
        <w:rPr>
          <w:rFonts w:ascii="Times New Roman" w:eastAsia="Times New Roman" w:hAnsi="Times New Roman" w:cs="Times New Roman"/>
        </w:rPr>
        <w:t xml:space="preserve"> И.А.</w:t>
      </w:r>
      <w:r>
        <w:rPr>
          <w:rFonts w:ascii="Times New Roman" w:eastAsia="Times New Roman" w:hAnsi="Times New Roman" w:cs="Times New Roman"/>
        </w:rPr>
        <w:t>,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защитника – адвоката </w:t>
      </w:r>
      <w:r>
        <w:rPr>
          <w:rFonts w:ascii="Times New Roman" w:eastAsia="Times New Roman" w:hAnsi="Times New Roman" w:cs="Times New Roman"/>
        </w:rPr>
        <w:t>Диомидовой</w:t>
      </w:r>
      <w:r>
        <w:rPr>
          <w:rFonts w:ascii="Times New Roman" w:eastAsia="Times New Roman" w:hAnsi="Times New Roman" w:cs="Times New Roman"/>
        </w:rPr>
        <w:t xml:space="preserve"> О.В.</w:t>
      </w:r>
      <w:r>
        <w:rPr>
          <w:rFonts w:ascii="Times New Roman" w:eastAsia="Times New Roman" w:hAnsi="Times New Roman" w:cs="Times New Roman"/>
        </w:rPr>
        <w:t>, представившей удостоверение №</w:t>
      </w:r>
      <w:r>
        <w:rPr>
          <w:rFonts w:ascii="Times New Roman" w:eastAsia="Times New Roman" w:hAnsi="Times New Roman" w:cs="Times New Roman"/>
        </w:rPr>
        <w:t>1435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25.12.2019</w:t>
      </w:r>
      <w:r>
        <w:rPr>
          <w:rFonts w:ascii="Times New Roman" w:eastAsia="Times New Roman" w:hAnsi="Times New Roman" w:cs="Times New Roman"/>
        </w:rPr>
        <w:t xml:space="preserve"> года и ордер № </w:t>
      </w:r>
      <w:r>
        <w:rPr>
          <w:rFonts w:ascii="Times New Roman" w:eastAsia="Times New Roman" w:hAnsi="Times New Roman" w:cs="Times New Roman"/>
        </w:rPr>
        <w:t>221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27.06.2025</w:t>
      </w:r>
      <w:r>
        <w:rPr>
          <w:rFonts w:ascii="Times New Roman" w:eastAsia="Times New Roman" w:hAnsi="Times New Roman" w:cs="Times New Roman"/>
        </w:rPr>
        <w:t xml:space="preserve"> года,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материалы уголовного дела в отношении: 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Юст</w:t>
      </w:r>
      <w:r>
        <w:rPr>
          <w:rFonts w:ascii="Times New Roman" w:eastAsia="Times New Roman" w:hAnsi="Times New Roman" w:cs="Times New Roman"/>
        </w:rPr>
        <w:t xml:space="preserve"> Ивана Андреевича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50rplc-15"/>
          <w:rFonts w:ascii="Times New Roman" w:eastAsia="Times New Roman" w:hAnsi="Times New Roman" w:cs="Times New Roman"/>
        </w:rPr>
        <w:t>...</w:t>
      </w:r>
      <w:r>
        <w:rPr>
          <w:rStyle w:val="cat-PassportDatagrp-38rplc-1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з</w:t>
      </w:r>
      <w:r>
        <w:rPr>
          <w:rFonts w:ascii="Times New Roman" w:eastAsia="Times New Roman" w:hAnsi="Times New Roman" w:cs="Times New Roman"/>
        </w:rPr>
        <w:t>арегистрированного</w:t>
      </w:r>
      <w:r>
        <w:rPr>
          <w:rFonts w:ascii="Times New Roman" w:eastAsia="Times New Roman" w:hAnsi="Times New Roman" w:cs="Times New Roman"/>
        </w:rPr>
        <w:t xml:space="preserve"> по месту жительства по адресу: </w:t>
      </w:r>
      <w:r>
        <w:rPr>
          <w:rStyle w:val="cat-UserDefinedgrp-51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работающего в </w:t>
      </w:r>
      <w:r>
        <w:rPr>
          <w:rStyle w:val="cat-UserDefinedgrp-5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женатого, имеющего</w:t>
      </w:r>
      <w:r>
        <w:rPr>
          <w:rFonts w:ascii="Times New Roman" w:eastAsia="Times New Roman" w:hAnsi="Times New Roman" w:cs="Times New Roman"/>
        </w:rPr>
        <w:t xml:space="preserve"> на иждивении </w:t>
      </w:r>
      <w:r>
        <w:rPr>
          <w:rStyle w:val="cat-UserDefinedgrp-53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ранее </w:t>
      </w:r>
      <w:r>
        <w:rPr>
          <w:rFonts w:ascii="Times New Roman" w:eastAsia="Times New Roman" w:hAnsi="Times New Roman" w:cs="Times New Roman"/>
        </w:rPr>
        <w:t>не судимо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>, под стражей по настоящему делу не содержавше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>ся, с избранной мерой пресечения в виде подписки о невыезде и надлежащем поведении, получивше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копию обвинительного акта </w:t>
      </w:r>
      <w:r>
        <w:rPr>
          <w:rFonts w:ascii="Times New Roman" w:eastAsia="Times New Roman" w:hAnsi="Times New Roman" w:cs="Times New Roman"/>
        </w:rPr>
        <w:t>03.06.2025</w:t>
      </w:r>
      <w:r>
        <w:rPr>
          <w:rFonts w:ascii="Times New Roman" w:eastAsia="Times New Roman" w:hAnsi="Times New Roman" w:cs="Times New Roman"/>
        </w:rPr>
        <w:t xml:space="preserve"> года, </w:t>
      </w:r>
    </w:p>
    <w:p>
      <w:pPr>
        <w:tabs>
          <w:tab w:val="left" w:pos="36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обвиняемо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в совершении преступления, предусмотренного ч.1 ст.1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8 УК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Органами следствия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Юст</w:t>
      </w:r>
      <w:r>
        <w:rPr>
          <w:rFonts w:ascii="Times New Roman" w:eastAsia="Times New Roman" w:hAnsi="Times New Roman" w:cs="Times New Roman"/>
        </w:rPr>
        <w:t xml:space="preserve"> И.А.</w:t>
      </w:r>
      <w:r>
        <w:rPr>
          <w:rFonts w:ascii="Times New Roman" w:eastAsia="Times New Roman" w:hAnsi="Times New Roman" w:cs="Times New Roman"/>
        </w:rPr>
        <w:t xml:space="preserve"> обвиняется в следующем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11 октября 2024 года в период с 00 часов 00 минут по 01 часов 00 минут, </w:t>
      </w:r>
      <w:r>
        <w:rPr>
          <w:rFonts w:ascii="Times New Roman" w:eastAsia="Times New Roman" w:hAnsi="Times New Roman" w:cs="Times New Roman"/>
        </w:rPr>
        <w:t>Юст</w:t>
      </w:r>
      <w:r>
        <w:rPr>
          <w:rFonts w:ascii="Times New Roman" w:eastAsia="Times New Roman" w:hAnsi="Times New Roman" w:cs="Times New Roman"/>
        </w:rPr>
        <w:t xml:space="preserve"> Иван Андреевич, находясь в помещении принадлежащего ему гаража, расположенного около дома </w:t>
      </w:r>
      <w:r>
        <w:rPr>
          <w:rStyle w:val="cat-UserDefinedgrp-54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преследуя свой преступный умысел, направленный на тайное хищение чужого имущества, осознавая общественную опасность своих действий и предвидя возможность наступления общественно опасных последствий в виде причинения имущественного вреда собственнику, и желая их наступления, с целью хищения чужого имущества, а именно мешков с кедровыми шишками в количестве 34 штук, убедившись, что за его действиями никто не наблюдает, тайно, умышленно, из корыстных побуждений, путем свободного доступа, загрузил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прицеп, прикрепленный к автомобилю марки </w:t>
      </w:r>
      <w:r>
        <w:rPr>
          <w:rStyle w:val="cat-CarMakeModelgrp-43rplc-32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MakeModelgrp-44rplc-33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» без государственных регистрационных знаков, мешки с кедровыми шишками в количестве 34 штук, стоимость за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ешок 2000 (две тысячи) рублей 00 копеек, общей стоимостью 68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000 рублей 00 копеек, принадлежащие </w:t>
      </w:r>
      <w:r>
        <w:rPr>
          <w:rFonts w:ascii="Times New Roman" w:eastAsia="Times New Roman" w:hAnsi="Times New Roman" w:cs="Times New Roman"/>
        </w:rPr>
        <w:t>Гюльвердиеву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Ровшану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Файяз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После чего, </w:t>
      </w:r>
      <w:r>
        <w:rPr>
          <w:rFonts w:ascii="Times New Roman" w:eastAsia="Times New Roman" w:hAnsi="Times New Roman" w:cs="Times New Roman"/>
        </w:rPr>
        <w:t>Юст</w:t>
      </w:r>
      <w:r>
        <w:rPr>
          <w:rFonts w:ascii="Times New Roman" w:eastAsia="Times New Roman" w:hAnsi="Times New Roman" w:cs="Times New Roman"/>
        </w:rPr>
        <w:t xml:space="preserve"> И.А. имитировав факт неправомерного проникновения в принадлежащий ему гараж, расположенный около дома </w:t>
      </w:r>
      <w:r>
        <w:rPr>
          <w:rStyle w:val="cat-UserDefinedgrp-54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с похищенным имуществом скрылся с места совершения преступления, проследовав до участка местности в лесном массиве, расположенном в конце улицы Звездная, </w:t>
      </w:r>
      <w:r>
        <w:rPr>
          <w:rFonts w:ascii="Times New Roman" w:eastAsia="Times New Roman" w:hAnsi="Times New Roman" w:cs="Times New Roman"/>
        </w:rPr>
        <w:t>с.п</w:t>
      </w:r>
      <w:r>
        <w:rPr>
          <w:rFonts w:ascii="Times New Roman" w:eastAsia="Times New Roman" w:hAnsi="Times New Roman" w:cs="Times New Roman"/>
        </w:rPr>
        <w:t xml:space="preserve">. Угут,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района, Ханты-Мансийского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втономного округа - Югры, с географическими координатами: 60.501964 северной широты,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4.065948 восточной долготы, где отцепив прицеп с находящимися внутри мешками с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едровыми шишками в количестве 34 штук, принадлежащими </w:t>
      </w:r>
      <w:r>
        <w:rPr>
          <w:rStyle w:val="cat-UserDefinedgrp-56rplc-4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.о</w:t>
      </w:r>
      <w:r>
        <w:rPr>
          <w:rFonts w:ascii="Times New Roman" w:eastAsia="Times New Roman" w:hAnsi="Times New Roman" w:cs="Times New Roman"/>
        </w:rPr>
        <w:t xml:space="preserve">., спрятал его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проследовал по месту своего жительства.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После чего, </w:t>
      </w:r>
      <w:r>
        <w:rPr>
          <w:rFonts w:ascii="Times New Roman" w:eastAsia="Times New Roman" w:hAnsi="Times New Roman" w:cs="Times New Roman"/>
        </w:rPr>
        <w:t>Юст</w:t>
      </w:r>
      <w:r>
        <w:rPr>
          <w:rFonts w:ascii="Times New Roman" w:eastAsia="Times New Roman" w:hAnsi="Times New Roman" w:cs="Times New Roman"/>
        </w:rPr>
        <w:t xml:space="preserve"> И.А., в продолжении своего преступного умысла, направленного на получение имущественной выгоды, 11 октября 2024 года, около 10 часов 00 минут, находясь на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частке местности, расположенном в конце улицы Звездная, </w:t>
      </w:r>
      <w:r>
        <w:rPr>
          <w:rFonts w:ascii="Times New Roman" w:eastAsia="Times New Roman" w:hAnsi="Times New Roman" w:cs="Times New Roman"/>
        </w:rPr>
        <w:t>с.п</w:t>
      </w:r>
      <w:r>
        <w:rPr>
          <w:rFonts w:ascii="Times New Roman" w:eastAsia="Times New Roman" w:hAnsi="Times New Roman" w:cs="Times New Roman"/>
        </w:rPr>
        <w:t xml:space="preserve">. Угут,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- Югры, с географическими координатами: 60.501964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еверной широты, 74.065948 восточной долготы, присоединил прицеп с находящимися внутри мешками с кедровыми шишками в количестве 34 штук, принадлежащими </w:t>
      </w:r>
      <w:r>
        <w:rPr>
          <w:rStyle w:val="cat-UserDefinedgrp-56rplc-57"/>
          <w:rFonts w:ascii="Times New Roman" w:eastAsia="Times New Roman" w:hAnsi="Times New Roman" w:cs="Times New Roman"/>
        </w:rPr>
        <w:t>...</w:t>
      </w:r>
      <w:r>
        <w:rPr>
          <w:rStyle w:val="cat-UserDefinedgrp-55rplc-5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 xml:space="preserve">автомашине марки </w:t>
      </w:r>
      <w:r>
        <w:rPr>
          <w:rStyle w:val="cat-CarMakeModelgrp-45rplc-60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60rplc-6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с </w:t>
      </w:r>
      <w:r>
        <w:rPr>
          <w:rStyle w:val="cat-CarNumbergrp-46rplc-62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 xml:space="preserve">, под управлением </w:t>
      </w:r>
      <w:r>
        <w:rPr>
          <w:rStyle w:val="cat-UserDefinedgrp-57rplc-6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не осведомленного о преступных намерения </w:t>
      </w:r>
      <w:r>
        <w:rPr>
          <w:rFonts w:ascii="Times New Roman" w:eastAsia="Times New Roman" w:hAnsi="Times New Roman" w:cs="Times New Roman"/>
        </w:rPr>
        <w:t>Юст</w:t>
      </w:r>
      <w:r>
        <w:rPr>
          <w:rFonts w:ascii="Times New Roman" w:eastAsia="Times New Roman" w:hAnsi="Times New Roman" w:cs="Times New Roman"/>
        </w:rPr>
        <w:t xml:space="preserve"> И.А. После чего, с похищенным имуществом </w:t>
      </w:r>
      <w:r>
        <w:rPr>
          <w:rFonts w:ascii="Times New Roman" w:eastAsia="Times New Roman" w:hAnsi="Times New Roman" w:cs="Times New Roman"/>
        </w:rPr>
        <w:t>Юст</w:t>
      </w:r>
      <w:r>
        <w:rPr>
          <w:rFonts w:ascii="Times New Roman" w:eastAsia="Times New Roman" w:hAnsi="Times New Roman" w:cs="Times New Roman"/>
        </w:rPr>
        <w:t xml:space="preserve"> И.А. проследовал в пункт приема кедровых шишек, расположенный по адресу: Ханты-Мансийский автономный округ - </w:t>
      </w:r>
      <w:r>
        <w:rPr>
          <w:rFonts w:ascii="Times New Roman" w:eastAsia="Times New Roman" w:hAnsi="Times New Roman" w:cs="Times New Roman"/>
        </w:rPr>
        <w:t>Ю</w:t>
      </w:r>
      <w:r>
        <w:rPr>
          <w:rFonts w:ascii="Times New Roman" w:eastAsia="Times New Roman" w:hAnsi="Times New Roman" w:cs="Times New Roman"/>
        </w:rPr>
        <w:t xml:space="preserve">гра, г. </w:t>
      </w:r>
      <w:r>
        <w:rPr>
          <w:rFonts w:ascii="Times New Roman" w:eastAsia="Times New Roman" w:hAnsi="Times New Roman" w:cs="Times New Roman"/>
        </w:rPr>
        <w:t>Пыть-ях</w:t>
      </w:r>
      <w:r>
        <w:rPr>
          <w:rFonts w:ascii="Times New Roman" w:eastAsia="Times New Roman" w:hAnsi="Times New Roman" w:cs="Times New Roman"/>
        </w:rPr>
        <w:t xml:space="preserve">, ул. Магистральная, д. 98, где распорядился похищенным имуществом по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воему усмотрению, а именно, сдав в вышеуказанный пункт приема мешки с кедровыми </w:t>
      </w:r>
      <w:r>
        <w:rPr>
          <w:rFonts w:ascii="Times New Roman" w:eastAsia="Times New Roman" w:hAnsi="Times New Roman" w:cs="Times New Roman"/>
        </w:rPr>
        <w:t>ш</w:t>
      </w:r>
      <w:r>
        <w:rPr>
          <w:rFonts w:ascii="Times New Roman" w:eastAsia="Times New Roman" w:hAnsi="Times New Roman" w:cs="Times New Roman"/>
        </w:rPr>
        <w:t xml:space="preserve">ишками в количестве 34 штук, принадлежащие </w:t>
      </w:r>
      <w:r>
        <w:rPr>
          <w:rStyle w:val="cat-UserDefinedgrp-56rplc-6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., причинив тем самым последнему незначительный материальный ущерб на общую сумму 68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000 (шестьдесят восемь</w:t>
      </w:r>
      <w:r>
        <w:rPr>
          <w:rFonts w:ascii="Times New Roman" w:eastAsia="Times New Roman" w:hAnsi="Times New Roman" w:cs="Times New Roman"/>
        </w:rPr>
        <w:t xml:space="preserve"> ты</w:t>
      </w:r>
      <w:r>
        <w:rPr>
          <w:rFonts w:ascii="Times New Roman" w:eastAsia="Times New Roman" w:hAnsi="Times New Roman" w:cs="Times New Roman"/>
        </w:rPr>
        <w:t>сяч) рублей 00 копеек.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Органами следствия действия </w:t>
      </w:r>
      <w:r>
        <w:rPr>
          <w:rFonts w:ascii="Times New Roman" w:eastAsia="Times New Roman" w:hAnsi="Times New Roman" w:cs="Times New Roman"/>
        </w:rPr>
        <w:t>Юст</w:t>
      </w:r>
      <w:r>
        <w:rPr>
          <w:rFonts w:ascii="Times New Roman" w:eastAsia="Times New Roman" w:hAnsi="Times New Roman" w:cs="Times New Roman"/>
        </w:rPr>
        <w:t xml:space="preserve"> Иван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Андреевич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квалифицированы по ч. 1 ст. 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8 УК РФ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кража, то есть тайное хищение чужого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имущества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ходе судебного заседания</w:t>
      </w:r>
      <w:r>
        <w:rPr>
          <w:rFonts w:ascii="Times New Roman" w:eastAsia="Times New Roman" w:hAnsi="Times New Roman" w:cs="Times New Roman"/>
        </w:rPr>
        <w:t xml:space="preserve"> потерпевшим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58rplc-7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заявлено 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</w:rPr>
        <w:t>Юст</w:t>
      </w:r>
      <w:r>
        <w:rPr>
          <w:rFonts w:ascii="Times New Roman" w:eastAsia="Times New Roman" w:hAnsi="Times New Roman" w:cs="Times New Roman"/>
        </w:rPr>
        <w:t xml:space="preserve"> И.А.</w:t>
      </w:r>
      <w:r>
        <w:rPr>
          <w:rFonts w:ascii="Times New Roman" w:eastAsia="Times New Roman" w:hAnsi="Times New Roman" w:cs="Times New Roman"/>
        </w:rPr>
        <w:t xml:space="preserve"> в связи с примирением сторон. Пояснил, что вред заг</w:t>
      </w:r>
      <w:r>
        <w:rPr>
          <w:rFonts w:ascii="Times New Roman" w:eastAsia="Times New Roman" w:hAnsi="Times New Roman" w:cs="Times New Roman"/>
        </w:rPr>
        <w:t>лажен в полном объеме, подсудимым ему переведены 100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000 рублей. </w:t>
      </w:r>
      <w:r>
        <w:rPr>
          <w:rFonts w:ascii="Times New Roman" w:eastAsia="Times New Roman" w:hAnsi="Times New Roman" w:cs="Times New Roman"/>
        </w:rPr>
        <w:t xml:space="preserve">Принятых </w:t>
      </w:r>
      <w:r>
        <w:rPr>
          <w:rFonts w:ascii="Times New Roman" w:eastAsia="Times New Roman" w:hAnsi="Times New Roman" w:cs="Times New Roman"/>
        </w:rPr>
        <w:t>Юст</w:t>
      </w:r>
      <w:r>
        <w:rPr>
          <w:rFonts w:ascii="Times New Roman" w:eastAsia="Times New Roman" w:hAnsi="Times New Roman" w:cs="Times New Roman"/>
        </w:rPr>
        <w:t xml:space="preserve"> И.А.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мер по заглаживанию вреда достаточно. Последствия прекращения уголовного дела в связи с примирением сторон, </w:t>
      </w:r>
      <w:r>
        <w:rPr>
          <w:rFonts w:ascii="Times New Roman" w:eastAsia="Times New Roman" w:hAnsi="Times New Roman" w:cs="Times New Roman"/>
        </w:rPr>
        <w:t>ему</w:t>
      </w:r>
      <w:r>
        <w:rPr>
          <w:rFonts w:ascii="Times New Roman" w:eastAsia="Times New Roman" w:hAnsi="Times New Roman" w:cs="Times New Roman"/>
        </w:rPr>
        <w:t xml:space="preserve"> разъяснены и понятны.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Подсудим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защитник ходатайство поддержали и просили уголовное дело прекратить за примирением сторон.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Подсудим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Юст</w:t>
      </w:r>
      <w:r>
        <w:rPr>
          <w:rFonts w:ascii="Times New Roman" w:eastAsia="Times New Roman" w:hAnsi="Times New Roman" w:cs="Times New Roman"/>
        </w:rPr>
        <w:t xml:space="preserve"> И.А. </w:t>
      </w:r>
      <w:r>
        <w:rPr>
          <w:rFonts w:ascii="Times New Roman" w:eastAsia="Times New Roman" w:hAnsi="Times New Roman" w:cs="Times New Roman"/>
        </w:rPr>
        <w:t>пояснил, что вину в совершении преступления он признаёт в полном объёме и в содеянном раскаивается. Он принял меры на заглаживание причиненного вреда. Понимает, что прекращение уголовного дела за примирением сторон является не реабилитирующим основанием.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Государственный обвинитель не возражала против удовлетворения ходатайства.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Выслушав мнение участников процесса, суд приходит к выводу о возможности удовлетворения ходатайства о прекращении уголовного дела по следующим основаниям.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ст.25 УПК РФ уголовное дело может быть прекращено на основании заявления потерпевшего в отношении лица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причинённый ему вред.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разъяснениям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п. 9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остановления Пленума Верховного Суда РФ от 27 июня 2013 года №19 "О применении судами законодательства, регламентирующего основания и порядок освобождения от уголовной ответственности", в соответствии со ст.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содеянного, данные о его личности, обстоятельства, смягчающие и отягчающие наказание.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Судом установлено, что </w:t>
      </w:r>
      <w:r>
        <w:rPr>
          <w:rFonts w:ascii="Times New Roman" w:eastAsia="Times New Roman" w:hAnsi="Times New Roman" w:cs="Times New Roman"/>
        </w:rPr>
        <w:t>Юст</w:t>
      </w:r>
      <w:r>
        <w:rPr>
          <w:rFonts w:ascii="Times New Roman" w:eastAsia="Times New Roman" w:hAnsi="Times New Roman" w:cs="Times New Roman"/>
        </w:rPr>
        <w:t xml:space="preserve"> И.А.</w:t>
      </w:r>
      <w:r>
        <w:rPr>
          <w:rFonts w:ascii="Times New Roman" w:eastAsia="Times New Roman" w:hAnsi="Times New Roman" w:cs="Times New Roman"/>
        </w:rPr>
        <w:t xml:space="preserve"> обвиняется в совершении преступления, предусмотренного </w:t>
      </w:r>
      <w:r>
        <w:rPr>
          <w:rFonts w:ascii="Times New Roman" w:eastAsia="Times New Roman" w:hAnsi="Times New Roman" w:cs="Times New Roman"/>
        </w:rPr>
        <w:t>ч.1 ст.1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8 УК РФ</w:t>
      </w:r>
      <w:r>
        <w:rPr>
          <w:rFonts w:ascii="Times New Roman" w:eastAsia="Times New Roman" w:hAnsi="Times New Roman" w:cs="Times New Roman"/>
        </w:rPr>
        <w:t>, которое в соответствии со ст.15 УК РФ относится к категории небольшой тяжести, к уголовной ответственности ранее не привлекалс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 месту жительства характеризуется удовлетворительно, </w:t>
      </w:r>
      <w:r>
        <w:rPr>
          <w:rFonts w:ascii="Times New Roman" w:eastAsia="Times New Roman" w:hAnsi="Times New Roman" w:cs="Times New Roman"/>
        </w:rPr>
        <w:t xml:space="preserve">на учёте врачей нарколога и психиатра не состоит.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Учитывая, что вред потерпевшему возмещён </w:t>
      </w:r>
      <w:r>
        <w:rPr>
          <w:rFonts w:ascii="Times New Roman" w:eastAsia="Times New Roman" w:hAnsi="Times New Roman" w:cs="Times New Roman"/>
        </w:rPr>
        <w:t>Юст</w:t>
      </w:r>
      <w:r>
        <w:rPr>
          <w:rFonts w:ascii="Times New Roman" w:eastAsia="Times New Roman" w:hAnsi="Times New Roman" w:cs="Times New Roman"/>
        </w:rPr>
        <w:t xml:space="preserve"> И.А. </w:t>
      </w:r>
      <w:r>
        <w:rPr>
          <w:rFonts w:ascii="Times New Roman" w:eastAsia="Times New Roman" w:hAnsi="Times New Roman" w:cs="Times New Roman"/>
        </w:rPr>
        <w:t>в полном объёме, а также то, что подсудим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и совершённое </w:t>
      </w:r>
      <w:r>
        <w:rPr>
          <w:rFonts w:ascii="Times New Roman" w:eastAsia="Times New Roman" w:hAnsi="Times New Roman" w:cs="Times New Roman"/>
        </w:rPr>
        <w:t>им</w:t>
      </w:r>
      <w:r>
        <w:rPr>
          <w:rFonts w:ascii="Times New Roman" w:eastAsia="Times New Roman" w:hAnsi="Times New Roman" w:cs="Times New Roman"/>
        </w:rPr>
        <w:t xml:space="preserve"> преступление не представляют большой общественной опасности для общества, суд считает возможным прекратить уголовное дело в связи с примирением сторон.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этом суд учитывает, что в ходе судебного заседания было достоверно установлено, как и каким образом </w:t>
      </w:r>
      <w:r>
        <w:rPr>
          <w:rFonts w:ascii="Times New Roman" w:eastAsia="Times New Roman" w:hAnsi="Times New Roman" w:cs="Times New Roman"/>
        </w:rPr>
        <w:t>Юст</w:t>
      </w:r>
      <w:r>
        <w:rPr>
          <w:rFonts w:ascii="Times New Roman" w:eastAsia="Times New Roman" w:hAnsi="Times New Roman" w:cs="Times New Roman"/>
        </w:rPr>
        <w:t xml:space="preserve"> И.А.</w:t>
      </w:r>
      <w:r>
        <w:rPr>
          <w:rFonts w:ascii="Times New Roman" w:eastAsia="Times New Roman" w:hAnsi="Times New Roman" w:cs="Times New Roman"/>
        </w:rPr>
        <w:t xml:space="preserve"> возместил причиненный потерпевшему вред.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ч.3 ст.24 УПК РФ прекращение уголовного дела влечёт за собой одновременно прекращение уголовного преследования.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Вопрос о вещественных доказательствах суд решает в соответствии со ст. 81 УПК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ст.25, п.3 ч.1 ст.254, ст.256 УПК РФ, суд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Т А Н О В И Л: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Уголовное дело в отношении </w:t>
      </w:r>
      <w:r>
        <w:rPr>
          <w:rFonts w:ascii="Times New Roman" w:eastAsia="Times New Roman" w:hAnsi="Times New Roman" w:cs="Times New Roman"/>
        </w:rPr>
        <w:t>Юст</w:t>
      </w:r>
      <w:r>
        <w:rPr>
          <w:rFonts w:ascii="Times New Roman" w:eastAsia="Times New Roman" w:hAnsi="Times New Roman" w:cs="Times New Roman"/>
        </w:rPr>
        <w:t xml:space="preserve"> Ивана Андреевича,</w:t>
      </w:r>
      <w:r>
        <w:rPr>
          <w:rFonts w:ascii="Times New Roman" w:eastAsia="Times New Roman" w:hAnsi="Times New Roman" w:cs="Times New Roman"/>
        </w:rPr>
        <w:t xml:space="preserve"> обвиняемо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преступления, предусмотренного </w:t>
      </w:r>
      <w:r>
        <w:rPr>
          <w:rFonts w:ascii="Times New Roman" w:eastAsia="Times New Roman" w:hAnsi="Times New Roman" w:cs="Times New Roman"/>
        </w:rPr>
        <w:t>ч.1 ст. 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8 УК РФ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прекратить на основании ст.25 УПК РФ</w:t>
      </w:r>
      <w:r>
        <w:rPr>
          <w:rFonts w:ascii="Times New Roman" w:eastAsia="Times New Roman" w:hAnsi="Times New Roman" w:cs="Times New Roman"/>
        </w:rPr>
        <w:t xml:space="preserve"> в связи с примирением сторон.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Меру пресечения </w:t>
      </w:r>
      <w:r>
        <w:rPr>
          <w:rFonts w:ascii="Times New Roman" w:eastAsia="Times New Roman" w:hAnsi="Times New Roman" w:cs="Times New Roman"/>
        </w:rPr>
        <w:t>Юст</w:t>
      </w:r>
      <w:r>
        <w:rPr>
          <w:rFonts w:ascii="Times New Roman" w:eastAsia="Times New Roman" w:hAnsi="Times New Roman" w:cs="Times New Roman"/>
        </w:rPr>
        <w:t xml:space="preserve"> Иван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Андреевич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виде подписки о невыезде и надлежащем поведении </w:t>
      </w:r>
      <w:r>
        <w:rPr>
          <w:rFonts w:ascii="Times New Roman" w:eastAsia="Times New Roman" w:hAnsi="Times New Roman" w:cs="Times New Roman"/>
        </w:rPr>
        <w:t>оставить прежней до вступления постановления в законную силу, затем отменить.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Вещественные доказательства: </w:t>
      </w:r>
      <w:r>
        <w:rPr>
          <w:rFonts w:ascii="Times New Roman" w:eastAsia="Times New Roman" w:hAnsi="Times New Roman" w:cs="Times New Roman"/>
        </w:rPr>
        <w:t>электролобзик</w:t>
      </w:r>
      <w:r>
        <w:rPr>
          <w:rFonts w:ascii="Times New Roman" w:eastAsia="Times New Roman" w:hAnsi="Times New Roman" w:cs="Times New Roman"/>
        </w:rPr>
        <w:t xml:space="preserve"> «</w:t>
      </w:r>
      <w:r>
        <w:rPr>
          <w:rStyle w:val="cat-UserDefinedgrp-59rplc-8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», </w:t>
      </w:r>
      <w:r>
        <w:rPr>
          <w:rFonts w:ascii="Times New Roman" w:eastAsia="Times New Roman" w:hAnsi="Times New Roman" w:cs="Times New Roman"/>
        </w:rPr>
        <w:t xml:space="preserve">металлический </w:t>
      </w:r>
      <w:r>
        <w:rPr>
          <w:rFonts w:ascii="Times New Roman" w:eastAsia="Times New Roman" w:hAnsi="Times New Roman" w:cs="Times New Roman"/>
        </w:rPr>
        <w:t>топор, перчатка, навесной замок, находящие</w:t>
      </w:r>
      <w:r>
        <w:rPr>
          <w:rFonts w:ascii="Times New Roman" w:eastAsia="Times New Roman" w:hAnsi="Times New Roman" w:cs="Times New Roman"/>
        </w:rPr>
        <w:t xml:space="preserve">ся в комнате хранения вещественных доказательств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</w:t>
      </w:r>
      <w:r>
        <w:rPr>
          <w:rFonts w:ascii="Times New Roman" w:eastAsia="Times New Roman" w:hAnsi="Times New Roman" w:cs="Times New Roman"/>
        </w:rPr>
        <w:t xml:space="preserve"> – уничтожить; автомобиль марки </w:t>
      </w:r>
      <w:r>
        <w:rPr>
          <w:rStyle w:val="cat-CarMakeModelgrp-45rplc-90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60rplc-9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Style w:val="cat-CarNumbergrp-47rplc-92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возвратить по принадлежности законному владельцу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Процессуальные издержки в виде вознаграждения адвоката отнести на счёт средств федерального бюджета и освободить </w:t>
      </w:r>
      <w:r>
        <w:rPr>
          <w:rFonts w:ascii="Times New Roman" w:eastAsia="Times New Roman" w:hAnsi="Times New Roman" w:cs="Times New Roman"/>
        </w:rPr>
        <w:t>Юст</w:t>
      </w:r>
      <w:r>
        <w:rPr>
          <w:rFonts w:ascii="Times New Roman" w:eastAsia="Times New Roman" w:hAnsi="Times New Roman" w:cs="Times New Roman"/>
        </w:rPr>
        <w:t xml:space="preserve"> Ивана Андреевича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возмещения указанных процессуальных издержек.</w:t>
      </w:r>
    </w:p>
    <w:p>
      <w:pPr>
        <w:spacing w:before="0" w:after="16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апелляционном порядке в течение 15 суток со дня его вынесения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- Югры </w:t>
      </w:r>
      <w:r>
        <w:rPr>
          <w:rFonts w:ascii="Times New Roman" w:eastAsia="Times New Roman" w:hAnsi="Times New Roman" w:cs="Times New Roman"/>
        </w:rPr>
        <w:t>через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Югры.</w:t>
      </w:r>
    </w:p>
    <w:p>
      <w:pPr>
        <w:spacing w:before="0" w:after="160"/>
        <w:ind w:firstLine="708"/>
        <w:jc w:val="both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50rplc-15">
    <w:name w:val="cat-ExternalSystemDefined grp-50 rplc-15"/>
    <w:basedOn w:val="DefaultParagraphFont"/>
  </w:style>
  <w:style w:type="character" w:customStyle="1" w:styleId="cat-PassportDatagrp-38rplc-16">
    <w:name w:val="cat-PassportData grp-38 rplc-16"/>
    <w:basedOn w:val="DefaultParagraphFont"/>
  </w:style>
  <w:style w:type="character" w:customStyle="1" w:styleId="cat-UserDefinedgrp-51rplc-17">
    <w:name w:val="cat-UserDefined grp-51 rplc-17"/>
    <w:basedOn w:val="DefaultParagraphFont"/>
  </w:style>
  <w:style w:type="character" w:customStyle="1" w:styleId="cat-UserDefinedgrp-52rplc-20">
    <w:name w:val="cat-UserDefined grp-52 rplc-20"/>
    <w:basedOn w:val="DefaultParagraphFont"/>
  </w:style>
  <w:style w:type="character" w:customStyle="1" w:styleId="cat-UserDefinedgrp-53rplc-21">
    <w:name w:val="cat-UserDefined grp-53 rplc-21"/>
    <w:basedOn w:val="DefaultParagraphFont"/>
  </w:style>
  <w:style w:type="character" w:customStyle="1" w:styleId="cat-UserDefinedgrp-54rplc-28">
    <w:name w:val="cat-UserDefined grp-54 rplc-28"/>
    <w:basedOn w:val="DefaultParagraphFont"/>
  </w:style>
  <w:style w:type="character" w:customStyle="1" w:styleId="cat-CarMakeModelgrp-43rplc-32">
    <w:name w:val="cat-CarMakeModel grp-43 rplc-32"/>
    <w:basedOn w:val="DefaultParagraphFont"/>
  </w:style>
  <w:style w:type="character" w:customStyle="1" w:styleId="cat-CarMakeModelgrp-44rplc-33">
    <w:name w:val="cat-CarMakeModel grp-44 rplc-33"/>
    <w:basedOn w:val="DefaultParagraphFont"/>
  </w:style>
  <w:style w:type="character" w:customStyle="1" w:styleId="cat-UserDefinedgrp-54rplc-38">
    <w:name w:val="cat-UserDefined grp-54 rplc-38"/>
    <w:basedOn w:val="DefaultParagraphFont"/>
  </w:style>
  <w:style w:type="character" w:customStyle="1" w:styleId="cat-UserDefinedgrp-56rplc-47">
    <w:name w:val="cat-UserDefined grp-56 rplc-47"/>
    <w:basedOn w:val="DefaultParagraphFont"/>
  </w:style>
  <w:style w:type="character" w:customStyle="1" w:styleId="cat-UserDefinedgrp-56rplc-57">
    <w:name w:val="cat-UserDefined grp-56 rplc-57"/>
    <w:basedOn w:val="DefaultParagraphFont"/>
  </w:style>
  <w:style w:type="character" w:customStyle="1" w:styleId="cat-UserDefinedgrp-55rplc-58">
    <w:name w:val="cat-UserDefined grp-55 rplc-58"/>
    <w:basedOn w:val="DefaultParagraphFont"/>
  </w:style>
  <w:style w:type="character" w:customStyle="1" w:styleId="cat-CarMakeModelgrp-45rplc-60">
    <w:name w:val="cat-CarMakeModel grp-45 rplc-60"/>
    <w:basedOn w:val="DefaultParagraphFont"/>
  </w:style>
  <w:style w:type="character" w:customStyle="1" w:styleId="cat-UserDefinedgrp-60rplc-61">
    <w:name w:val="cat-UserDefined grp-60 rplc-61"/>
    <w:basedOn w:val="DefaultParagraphFont"/>
  </w:style>
  <w:style w:type="character" w:customStyle="1" w:styleId="cat-CarNumbergrp-46rplc-62">
    <w:name w:val="cat-CarNumber grp-46 rplc-62"/>
    <w:basedOn w:val="DefaultParagraphFont"/>
  </w:style>
  <w:style w:type="character" w:customStyle="1" w:styleId="cat-UserDefinedgrp-57rplc-63">
    <w:name w:val="cat-UserDefined grp-57 rplc-63"/>
    <w:basedOn w:val="DefaultParagraphFont"/>
  </w:style>
  <w:style w:type="character" w:customStyle="1" w:styleId="cat-UserDefinedgrp-56rplc-69">
    <w:name w:val="cat-UserDefined grp-56 rplc-69"/>
    <w:basedOn w:val="DefaultParagraphFont"/>
  </w:style>
  <w:style w:type="character" w:customStyle="1" w:styleId="cat-UserDefinedgrp-58rplc-74">
    <w:name w:val="cat-UserDefined grp-58 rplc-74"/>
    <w:basedOn w:val="DefaultParagraphFont"/>
  </w:style>
  <w:style w:type="character" w:customStyle="1" w:styleId="cat-UserDefinedgrp-59rplc-88">
    <w:name w:val="cat-UserDefined grp-59 rplc-88"/>
    <w:basedOn w:val="DefaultParagraphFont"/>
  </w:style>
  <w:style w:type="character" w:customStyle="1" w:styleId="cat-CarMakeModelgrp-45rplc-90">
    <w:name w:val="cat-CarMakeModel grp-45 rplc-90"/>
    <w:basedOn w:val="DefaultParagraphFont"/>
  </w:style>
  <w:style w:type="character" w:customStyle="1" w:styleId="cat-UserDefinedgrp-60rplc-91">
    <w:name w:val="cat-UserDefined grp-60 rplc-91"/>
    <w:basedOn w:val="DefaultParagraphFont"/>
  </w:style>
  <w:style w:type="character" w:customStyle="1" w:styleId="cat-CarNumbergrp-47rplc-92">
    <w:name w:val="cat-CarNumber grp-47 rplc-9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